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F39" w:rsidRPr="00E43675" w:rsidRDefault="00AB1F39" w:rsidP="00AB1F39">
      <w:pPr>
        <w:pStyle w:val="Title"/>
        <w:jc w:val="left"/>
        <w:rPr>
          <w:rFonts w:asciiTheme="majorHAnsi" w:hAnsiTheme="majorHAnsi"/>
          <w:sz w:val="32"/>
          <w:szCs w:val="32"/>
        </w:rPr>
      </w:pPr>
      <w:r w:rsidRPr="00E43675">
        <w:rPr>
          <w:rFonts w:asciiTheme="majorHAnsi" w:hAnsiTheme="majorHAnsi"/>
          <w:noProof/>
          <w:sz w:val="32"/>
          <w:szCs w:val="32"/>
        </w:rPr>
        <mc:AlternateContent>
          <mc:Choice Requires="wps">
            <w:drawing>
              <wp:anchor distT="0" distB="0" distL="114300" distR="114300" simplePos="0" relativeHeight="251659264" behindDoc="0" locked="0" layoutInCell="1" allowOverlap="1" wp14:anchorId="0B1DB4B8" wp14:editId="0DAAA9B9">
                <wp:simplePos x="0" y="0"/>
                <wp:positionH relativeFrom="column">
                  <wp:posOffset>5574453</wp:posOffset>
                </wp:positionH>
                <wp:positionV relativeFrom="paragraph">
                  <wp:posOffset>-123613</wp:posOffset>
                </wp:positionV>
                <wp:extent cx="1710055" cy="860636"/>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0055" cy="860636"/>
                        </a:xfrm>
                        <a:prstGeom prst="rect">
                          <a:avLst/>
                        </a:prstGeom>
                        <a:solidFill>
                          <a:srgbClr val="FFFFFF"/>
                        </a:solidFill>
                        <a:ln w="9525">
                          <a:noFill/>
                          <a:miter lim="800000"/>
                          <a:headEnd/>
                          <a:tailEnd/>
                        </a:ln>
                      </wps:spPr>
                      <wps:txbx>
                        <w:txbxContent>
                          <w:p w:rsidR="00AB1F39" w:rsidRDefault="00AB1F39" w:rsidP="00AB1F39">
                            <w:r>
                              <w:rPr>
                                <w:noProof/>
                              </w:rPr>
                              <w:drawing>
                                <wp:inline distT="0" distB="0" distL="0" distR="0" wp14:anchorId="39174F69" wp14:editId="4E4E4383">
                                  <wp:extent cx="1453726" cy="855134"/>
                                  <wp:effectExtent l="0" t="0" r="0" b="2540"/>
                                  <wp:docPr id="1" name="Picture 1" descr="C:\Users\Noreen\Desktop\2012 cheese days\monroe times supplement\TSCCDP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Desktop\2012 cheese days\monroe times supplement\TSCCDP 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4468" cy="8555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95pt;margin-top:-9.75pt;width:134.65pt;height: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84bIQIAAB0EAAAOAAAAZHJzL2Uyb0RvYy54bWysU9tu2zAMfR+wfxD0vthJc2mNOEWXLsOA&#10;7gK0+wBalmNhkuhJSuzs60spaZptb8P8IIgmeXh4SC1vB6PZXjqv0JZ8PMo5k1Zgrey25N+fNu+u&#10;OfMBbA0arSz5QXp+u3r7Ztl3hZxgi7qWjhGI9UXflbwNoSuyzItWGvAj7KQlZ4POQCDTbbPaQU/o&#10;RmeTPJ9nPbq6cyik9/T3/ujkq4TfNFKEr03jZWC65MQtpNOls4pntlpCsXXQtUqcaMA/sDCgLBU9&#10;Q91DALZz6i8oo4RDj00YCTQZNo0SMvVA3YzzP7p5bKGTqRcSx3dnmfz/gxVf9t8cU3XJr/IFZxYM&#10;DelJDoG9x4FNoj595wsKe+woMAz0m+acevXdA4ofnllct2C38s457FsJNfEbx8zsIvWI4yNI1X/G&#10;msrALmACGhpnongkByN0mtPhPJtIRcSSi3Gez2acCfJdz/P51TyVgOIlu3M+fJRoWLyU3NHsEzrs&#10;H3yIbKB4CYnFPGpVb5TWyXDbaq0d2wPtySZ9J/TfwrRlfclvZpNZQrYY89MKGRVoj7UyRC6PX0yH&#10;IqrxwdbpHkDp452YaHuSJypy1CYM1UCBUbMK6wMJ5fC4r/S+6NKi+8VZT7tacv9zB05ypj9ZEvtm&#10;PJ3G5U7GdLaYkOEuPdWlB6wgqJIHzo7XdUgPIvK1eEdDaVTS65XJiSvtYJLx9F7ikl/aKer1Va+e&#10;AQAA//8DAFBLAwQUAAYACAAAACEA2ozcRuAAAAAMAQAADwAAAGRycy9kb3ducmV2LnhtbEyPy26D&#10;MBBF95XyD9ZE6qZKDFGCA8VEbaVW3ebxAQOeACq2EXYC+fuaVbub0RzdOTc/TLpjdxpca42EeB0B&#10;I1NZ1ZpawuX8udoDcx6Nws4akvAgB4di8ZRjpuxojnQ/+ZqFEOMylNB432ecu6ohjW5tezLhdrWD&#10;Rh/WoeZqwDGE645voijhGlsTPjTY00dD1c/ppiVcv8eXXTqWX/4ijtvkHVtR2oeUz8vp7RWYp8n/&#10;wTDrB3UoglNpb0Y51knYC5EGVMIqTnfAZiLeig2wcp6SCHiR8/8lil8AAAD//wMAUEsBAi0AFAAG&#10;AAgAAAAhALaDOJL+AAAA4QEAABMAAAAAAAAAAAAAAAAAAAAAAFtDb250ZW50X1R5cGVzXS54bWxQ&#10;SwECLQAUAAYACAAAACEAOP0h/9YAAACUAQAACwAAAAAAAAAAAAAAAAAvAQAAX3JlbHMvLnJlbHNQ&#10;SwECLQAUAAYACAAAACEAmUvOGyECAAAdBAAADgAAAAAAAAAAAAAAAAAuAgAAZHJzL2Uyb0RvYy54&#10;bWxQSwECLQAUAAYACAAAACEA2ozcRuAAAAAMAQAADwAAAAAAAAAAAAAAAAB7BAAAZHJzL2Rvd25y&#10;ZXYueG1sUEsFBgAAAAAEAAQA8wAAAIgFAAAAAA==&#10;" stroked="f">
                <v:textbox>
                  <w:txbxContent>
                    <w:p w:rsidR="00AB1F39" w:rsidRDefault="00AB1F39" w:rsidP="00AB1F39">
                      <w:r>
                        <w:rPr>
                          <w:noProof/>
                        </w:rPr>
                        <w:drawing>
                          <wp:inline distT="0" distB="0" distL="0" distR="0" wp14:anchorId="1FF0BB44" wp14:editId="714CDCEB">
                            <wp:extent cx="1453726" cy="855134"/>
                            <wp:effectExtent l="0" t="0" r="0" b="2540"/>
                            <wp:docPr id="1" name="Picture 1" descr="C:\Users\Noreen\Desktop\2012 cheese days\monroe times supplement\TSCCDP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een\Desktop\2012 cheese days\monroe times supplement\TSCCDP lo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468" cy="855571"/>
                                    </a:xfrm>
                                    <a:prstGeom prst="rect">
                                      <a:avLst/>
                                    </a:prstGeom>
                                    <a:noFill/>
                                    <a:ln>
                                      <a:noFill/>
                                    </a:ln>
                                  </pic:spPr>
                                </pic:pic>
                              </a:graphicData>
                            </a:graphic>
                          </wp:inline>
                        </w:drawing>
                      </w:r>
                    </w:p>
                  </w:txbxContent>
                </v:textbox>
              </v:shape>
            </w:pict>
          </mc:Fallback>
        </mc:AlternateContent>
      </w:r>
      <w:r w:rsidRPr="00E43675">
        <w:rPr>
          <w:rFonts w:asciiTheme="majorHAnsi" w:hAnsiTheme="majorHAnsi"/>
          <w:sz w:val="32"/>
          <w:szCs w:val="32"/>
        </w:rPr>
        <w:t>THE SWISS COLONY CHEESE DAYS PARADE - GUIDELINES</w:t>
      </w:r>
    </w:p>
    <w:p w:rsidR="00AB1F39" w:rsidRPr="00AB1F39" w:rsidRDefault="00AB1F39" w:rsidP="00AB1F39">
      <w:pPr>
        <w:pStyle w:val="Title"/>
        <w:jc w:val="left"/>
        <w:rPr>
          <w:rFonts w:asciiTheme="majorHAnsi" w:hAnsiTheme="majorHAnsi"/>
          <w:sz w:val="8"/>
        </w:rPr>
      </w:pPr>
    </w:p>
    <w:p w:rsidR="00AB1F39" w:rsidRPr="00AB1F39" w:rsidRDefault="00AB1F39" w:rsidP="00AB1F39">
      <w:pPr>
        <w:pStyle w:val="Subtitle"/>
        <w:jc w:val="left"/>
        <w:rPr>
          <w:rFonts w:asciiTheme="majorHAnsi" w:hAnsiTheme="majorHAnsi"/>
        </w:rPr>
      </w:pPr>
      <w:r w:rsidRPr="00AB1F39">
        <w:rPr>
          <w:rFonts w:asciiTheme="majorHAnsi" w:hAnsiTheme="majorHAnsi"/>
        </w:rPr>
        <w:t xml:space="preserve">Sunday, September </w:t>
      </w:r>
      <w:r w:rsidR="00AD7E07">
        <w:rPr>
          <w:rFonts w:asciiTheme="majorHAnsi" w:hAnsiTheme="majorHAnsi"/>
        </w:rPr>
        <w:t>18, 2016</w:t>
      </w:r>
      <w:r w:rsidRPr="00AB1F39">
        <w:rPr>
          <w:rFonts w:asciiTheme="majorHAnsi" w:hAnsiTheme="majorHAnsi"/>
        </w:rPr>
        <w:t xml:space="preserve"> – 12:30 pm</w:t>
      </w:r>
    </w:p>
    <w:p w:rsidR="00AB1F39" w:rsidRPr="00AB1F39" w:rsidRDefault="00AB1F39" w:rsidP="00AB1F39">
      <w:pPr>
        <w:pStyle w:val="Heading1"/>
        <w:rPr>
          <w:rFonts w:asciiTheme="majorHAnsi" w:hAnsiTheme="majorHAnsi"/>
        </w:rPr>
      </w:pPr>
      <w:proofErr w:type="gramStart"/>
      <w:r w:rsidRPr="00AB1F39">
        <w:rPr>
          <w:rFonts w:asciiTheme="majorHAnsi" w:hAnsiTheme="majorHAnsi"/>
        </w:rPr>
        <w:t>Questions?</w:t>
      </w:r>
      <w:proofErr w:type="gramEnd"/>
      <w:r w:rsidRPr="00AB1F39">
        <w:rPr>
          <w:rFonts w:asciiTheme="majorHAnsi" w:hAnsiTheme="majorHAnsi"/>
        </w:rPr>
        <w:t xml:space="preserve">  608.325.7771 or email </w:t>
      </w:r>
      <w:r w:rsidR="00AD7E07" w:rsidRPr="00AD7E07">
        <w:rPr>
          <w:rFonts w:asciiTheme="majorHAnsi" w:hAnsiTheme="majorHAnsi"/>
          <w:u w:val="single"/>
        </w:rPr>
        <w:t>CheeseDaysParade2016@gmail.com</w:t>
      </w:r>
    </w:p>
    <w:p w:rsidR="00110CC8" w:rsidRPr="001C2897" w:rsidRDefault="00110CC8" w:rsidP="00AB1F39">
      <w:pPr>
        <w:rPr>
          <w:rFonts w:asciiTheme="minorHAnsi" w:hAnsiTheme="minorHAnsi"/>
          <w:sz w:val="16"/>
          <w:szCs w:val="16"/>
        </w:rPr>
      </w:pPr>
    </w:p>
    <w:p w:rsidR="00AB1F39" w:rsidRPr="00110CC8" w:rsidRDefault="00AB1F39" w:rsidP="00AB1F39">
      <w:pPr>
        <w:rPr>
          <w:rFonts w:asciiTheme="minorHAnsi" w:hAnsiTheme="minorHAnsi"/>
          <w:i/>
          <w:sz w:val="22"/>
          <w:szCs w:val="22"/>
        </w:rPr>
      </w:pPr>
      <w:r w:rsidRPr="00110CC8">
        <w:rPr>
          <w:rFonts w:asciiTheme="minorHAnsi" w:hAnsiTheme="minorHAnsi"/>
          <w:i/>
          <w:sz w:val="22"/>
          <w:szCs w:val="22"/>
        </w:rPr>
        <w:t xml:space="preserve">The </w:t>
      </w:r>
      <w:r w:rsidR="0094023D" w:rsidRPr="00110CC8">
        <w:rPr>
          <w:rFonts w:asciiTheme="minorHAnsi" w:hAnsiTheme="minorHAnsi"/>
          <w:i/>
          <w:sz w:val="22"/>
          <w:szCs w:val="22"/>
        </w:rPr>
        <w:t>mission</w:t>
      </w:r>
      <w:r w:rsidRPr="00110CC8">
        <w:rPr>
          <w:rFonts w:asciiTheme="minorHAnsi" w:hAnsiTheme="minorHAnsi"/>
          <w:i/>
          <w:sz w:val="22"/>
          <w:szCs w:val="22"/>
        </w:rPr>
        <w:t xml:space="preserve"> of the festival and the parade is to honor the area’s Swiss heritage and cheese/dairy industries, as well as to provide entertainment.  </w:t>
      </w:r>
      <w:r w:rsidR="0094023D" w:rsidRPr="00110CC8">
        <w:rPr>
          <w:rFonts w:asciiTheme="minorHAnsi" w:hAnsiTheme="minorHAnsi"/>
          <w:i/>
          <w:sz w:val="22"/>
          <w:szCs w:val="22"/>
        </w:rPr>
        <w:t>Entries</w:t>
      </w:r>
      <w:r w:rsidRPr="00110CC8">
        <w:rPr>
          <w:rFonts w:asciiTheme="minorHAnsi" w:hAnsiTheme="minorHAnsi"/>
          <w:i/>
          <w:sz w:val="22"/>
          <w:szCs w:val="22"/>
        </w:rPr>
        <w:t xml:space="preserve"> deemed unsafe, overly commercial, or inappropriate</w:t>
      </w:r>
      <w:r w:rsidR="0094023D" w:rsidRPr="00110CC8">
        <w:rPr>
          <w:rFonts w:asciiTheme="minorHAnsi" w:hAnsiTheme="minorHAnsi"/>
          <w:i/>
          <w:sz w:val="22"/>
          <w:szCs w:val="22"/>
        </w:rPr>
        <w:t xml:space="preserve"> will not be accepted.</w:t>
      </w:r>
    </w:p>
    <w:p w:rsidR="00AB1F39" w:rsidRPr="00C66168" w:rsidRDefault="00AB1F39" w:rsidP="00AB1F39">
      <w:pPr>
        <w:jc w:val="center"/>
        <w:rPr>
          <w:rFonts w:asciiTheme="minorHAnsi" w:hAnsiTheme="minorHAnsi"/>
          <w:sz w:val="8"/>
          <w:szCs w:val="8"/>
        </w:rPr>
      </w:pPr>
    </w:p>
    <w:p w:rsidR="00AB1F39" w:rsidRPr="00041046" w:rsidRDefault="00AB1F39" w:rsidP="00AB1F39">
      <w:pPr>
        <w:jc w:val="center"/>
        <w:rPr>
          <w:rFonts w:asciiTheme="minorHAnsi" w:hAnsiTheme="minorHAnsi"/>
          <w:b/>
          <w:bCs/>
          <w:sz w:val="20"/>
          <w:szCs w:val="20"/>
        </w:rPr>
      </w:pPr>
      <w:r w:rsidRPr="00041046">
        <w:rPr>
          <w:rFonts w:asciiTheme="minorHAnsi" w:hAnsiTheme="minorHAnsi"/>
          <w:b/>
          <w:bCs/>
          <w:sz w:val="20"/>
          <w:szCs w:val="20"/>
        </w:rPr>
        <w:t>Floats and units (</w:t>
      </w:r>
      <w:r w:rsidR="00535A7E" w:rsidRPr="00041046">
        <w:rPr>
          <w:rFonts w:asciiTheme="minorHAnsi" w:hAnsiTheme="minorHAnsi"/>
          <w:b/>
          <w:bCs/>
          <w:sz w:val="20"/>
          <w:szCs w:val="20"/>
        </w:rPr>
        <w:t xml:space="preserve">businesses, groups, </w:t>
      </w:r>
      <w:proofErr w:type="gramStart"/>
      <w:r w:rsidR="00535A7E" w:rsidRPr="00041046">
        <w:rPr>
          <w:rFonts w:asciiTheme="minorHAnsi" w:hAnsiTheme="minorHAnsi"/>
          <w:b/>
          <w:bCs/>
          <w:sz w:val="20"/>
          <w:szCs w:val="20"/>
        </w:rPr>
        <w:t>clubs</w:t>
      </w:r>
      <w:proofErr w:type="gramEnd"/>
      <w:r w:rsidRPr="00041046">
        <w:rPr>
          <w:rFonts w:asciiTheme="minorHAnsi" w:hAnsiTheme="minorHAnsi"/>
          <w:b/>
          <w:bCs/>
          <w:sz w:val="20"/>
          <w:szCs w:val="20"/>
        </w:rPr>
        <w:t xml:space="preserve">) are eligible for prizes in the following categories:  </w:t>
      </w:r>
    </w:p>
    <w:p w:rsidR="00C66168" w:rsidRPr="00041046" w:rsidRDefault="00AB1F39" w:rsidP="00AB1F39">
      <w:pPr>
        <w:jc w:val="center"/>
        <w:rPr>
          <w:rFonts w:asciiTheme="minorHAnsi" w:hAnsiTheme="minorHAnsi"/>
          <w:b/>
          <w:bCs/>
          <w:sz w:val="20"/>
          <w:szCs w:val="20"/>
        </w:rPr>
      </w:pPr>
      <w:r w:rsidRPr="00041046">
        <w:rPr>
          <w:rFonts w:asciiTheme="minorHAnsi" w:hAnsiTheme="minorHAnsi"/>
          <w:b/>
          <w:bCs/>
          <w:sz w:val="20"/>
          <w:szCs w:val="20"/>
        </w:rPr>
        <w:t>Best Decorated</w:t>
      </w:r>
    </w:p>
    <w:p w:rsidR="00AB1F39" w:rsidRPr="00041046" w:rsidRDefault="00AB1F39" w:rsidP="00AB1F39">
      <w:pPr>
        <w:jc w:val="center"/>
        <w:rPr>
          <w:rFonts w:asciiTheme="minorHAnsi" w:hAnsiTheme="minorHAnsi"/>
          <w:b/>
          <w:bCs/>
          <w:sz w:val="20"/>
          <w:szCs w:val="20"/>
        </w:rPr>
      </w:pPr>
      <w:r w:rsidRPr="00041046">
        <w:rPr>
          <w:rFonts w:asciiTheme="minorHAnsi" w:hAnsiTheme="minorHAnsi"/>
          <w:b/>
          <w:bCs/>
          <w:sz w:val="20"/>
          <w:szCs w:val="20"/>
        </w:rPr>
        <w:t>Best Theme</w:t>
      </w:r>
    </w:p>
    <w:p w:rsidR="00AB1F39" w:rsidRPr="00041046" w:rsidRDefault="00AB1F39" w:rsidP="00AB1F39">
      <w:pPr>
        <w:jc w:val="center"/>
        <w:rPr>
          <w:rFonts w:asciiTheme="minorHAnsi" w:hAnsiTheme="minorHAnsi"/>
          <w:b/>
          <w:bCs/>
          <w:sz w:val="20"/>
          <w:szCs w:val="20"/>
        </w:rPr>
      </w:pPr>
      <w:r w:rsidRPr="00041046">
        <w:rPr>
          <w:rFonts w:asciiTheme="minorHAnsi" w:hAnsiTheme="minorHAnsi"/>
          <w:b/>
          <w:bCs/>
          <w:sz w:val="20"/>
          <w:szCs w:val="20"/>
        </w:rPr>
        <w:t>All entries are eligible for the People’s Choice Award (parade viewers will be invited to vote)</w:t>
      </w:r>
    </w:p>
    <w:p w:rsidR="00AB1F39" w:rsidRPr="00041046" w:rsidRDefault="00AB1F39" w:rsidP="00AB1F39">
      <w:pPr>
        <w:jc w:val="center"/>
        <w:rPr>
          <w:rFonts w:asciiTheme="minorHAnsi" w:hAnsiTheme="minorHAnsi"/>
          <w:b/>
          <w:sz w:val="20"/>
          <w:szCs w:val="20"/>
        </w:rPr>
      </w:pPr>
      <w:r w:rsidRPr="00041046">
        <w:rPr>
          <w:rFonts w:asciiTheme="minorHAnsi" w:hAnsiTheme="minorHAnsi"/>
          <w:b/>
          <w:bCs/>
          <w:sz w:val="20"/>
          <w:szCs w:val="20"/>
        </w:rPr>
        <w:t>$100 TOP PRIZE FOR ALL 3 CATEGORIES</w:t>
      </w:r>
    </w:p>
    <w:p w:rsidR="00AB1F39" w:rsidRPr="00041046" w:rsidRDefault="00AB1F39" w:rsidP="00AB1F39">
      <w:pPr>
        <w:rPr>
          <w:rFonts w:asciiTheme="minorHAnsi" w:hAnsiTheme="minorHAnsi"/>
          <w:sz w:val="8"/>
          <w:szCs w:val="8"/>
        </w:rPr>
      </w:pPr>
    </w:p>
    <w:p w:rsidR="00AB1F39" w:rsidRPr="00E74A6C" w:rsidRDefault="0094023D" w:rsidP="00AB1F39">
      <w:pPr>
        <w:numPr>
          <w:ilvl w:val="0"/>
          <w:numId w:val="2"/>
        </w:numPr>
        <w:rPr>
          <w:rFonts w:asciiTheme="minorHAnsi" w:hAnsiTheme="minorHAnsi"/>
          <w:sz w:val="22"/>
          <w:szCs w:val="22"/>
        </w:rPr>
      </w:pPr>
      <w:r w:rsidRPr="00E74A6C">
        <w:rPr>
          <w:rFonts w:asciiTheme="minorHAnsi" w:hAnsiTheme="minorHAnsi"/>
          <w:sz w:val="22"/>
          <w:szCs w:val="22"/>
        </w:rPr>
        <w:t>No</w:t>
      </w:r>
      <w:r w:rsidR="00AB1F39" w:rsidRPr="00E74A6C">
        <w:rPr>
          <w:rFonts w:asciiTheme="minorHAnsi" w:hAnsiTheme="minorHAnsi"/>
          <w:sz w:val="22"/>
          <w:szCs w:val="22"/>
        </w:rPr>
        <w:t xml:space="preserve"> semi tractors or other large trucks are allowed to pull floats.  The following </w:t>
      </w:r>
      <w:proofErr w:type="spellStart"/>
      <w:r w:rsidR="00AB1F39" w:rsidRPr="00E74A6C">
        <w:rPr>
          <w:rFonts w:asciiTheme="minorHAnsi" w:hAnsiTheme="minorHAnsi"/>
          <w:sz w:val="22"/>
          <w:szCs w:val="22"/>
        </w:rPr>
        <w:t>tow</w:t>
      </w:r>
      <w:proofErr w:type="spellEnd"/>
      <w:r w:rsidR="00AB1F39" w:rsidRPr="00E74A6C">
        <w:rPr>
          <w:rFonts w:asciiTheme="minorHAnsi" w:hAnsiTheme="minorHAnsi"/>
          <w:sz w:val="22"/>
          <w:szCs w:val="22"/>
        </w:rPr>
        <w:t xml:space="preserve"> vehicles ARE allowed:  pickup trucks, utility vehicles, cars, horses, and small or medium sized tractors.</w:t>
      </w:r>
    </w:p>
    <w:p w:rsidR="00E74A6C" w:rsidRPr="001C2897" w:rsidRDefault="00E74A6C" w:rsidP="00E74A6C">
      <w:pPr>
        <w:ind w:left="720"/>
        <w:rPr>
          <w:rFonts w:asciiTheme="minorHAnsi" w:hAnsiTheme="minorHAnsi"/>
          <w:sz w:val="16"/>
          <w:szCs w:val="16"/>
        </w:rPr>
      </w:pPr>
    </w:p>
    <w:p w:rsidR="00E74A6C" w:rsidRPr="00E74A6C" w:rsidRDefault="00E74A6C" w:rsidP="00AB1F39">
      <w:pPr>
        <w:numPr>
          <w:ilvl w:val="0"/>
          <w:numId w:val="2"/>
        </w:numPr>
        <w:rPr>
          <w:rFonts w:asciiTheme="minorHAnsi" w:hAnsiTheme="minorHAnsi"/>
          <w:sz w:val="22"/>
          <w:szCs w:val="22"/>
        </w:rPr>
      </w:pPr>
      <w:r w:rsidRPr="00E74A6C">
        <w:rPr>
          <w:rFonts w:asciiTheme="minorHAnsi" w:hAnsiTheme="minorHAnsi"/>
          <w:sz w:val="22"/>
          <w:szCs w:val="22"/>
        </w:rPr>
        <w:t>Business, group and club entries are limited to those located in Green County.  Exceptions MAY be made for affiliations with the cheese/dairy industry or Swiss heritage</w:t>
      </w:r>
      <w:r w:rsidR="00041046">
        <w:rPr>
          <w:rFonts w:asciiTheme="minorHAnsi" w:hAnsiTheme="minorHAnsi"/>
          <w:sz w:val="22"/>
          <w:szCs w:val="22"/>
        </w:rPr>
        <w:t xml:space="preserve"> (at </w:t>
      </w:r>
      <w:r w:rsidRPr="00E74A6C">
        <w:rPr>
          <w:rFonts w:asciiTheme="minorHAnsi" w:hAnsiTheme="minorHAnsi"/>
          <w:sz w:val="22"/>
          <w:szCs w:val="22"/>
        </w:rPr>
        <w:t>discretion of Cheese Days Board).</w:t>
      </w:r>
    </w:p>
    <w:p w:rsidR="00AB1F39" w:rsidRPr="001C2897" w:rsidRDefault="00AB1F39" w:rsidP="00AB1F39">
      <w:pPr>
        <w:rPr>
          <w:rFonts w:asciiTheme="minorHAnsi" w:hAnsiTheme="minorHAnsi"/>
          <w:sz w:val="16"/>
          <w:szCs w:val="16"/>
        </w:rPr>
      </w:pPr>
    </w:p>
    <w:p w:rsidR="00AB1F39" w:rsidRPr="00E74A6C" w:rsidRDefault="00C66168" w:rsidP="00AB1F39">
      <w:pPr>
        <w:numPr>
          <w:ilvl w:val="0"/>
          <w:numId w:val="2"/>
        </w:numPr>
        <w:rPr>
          <w:rFonts w:asciiTheme="minorHAnsi" w:hAnsiTheme="minorHAnsi"/>
          <w:sz w:val="22"/>
          <w:szCs w:val="22"/>
        </w:rPr>
      </w:pPr>
      <w:r w:rsidRPr="00E74A6C">
        <w:rPr>
          <w:rFonts w:asciiTheme="minorHAnsi" w:hAnsiTheme="minorHAnsi"/>
          <w:sz w:val="22"/>
          <w:szCs w:val="22"/>
        </w:rPr>
        <w:t>THEME</w:t>
      </w:r>
      <w:r w:rsidR="00AB1F39" w:rsidRPr="00E74A6C">
        <w:rPr>
          <w:rFonts w:asciiTheme="minorHAnsi" w:hAnsiTheme="minorHAnsi"/>
          <w:sz w:val="22"/>
          <w:szCs w:val="22"/>
        </w:rPr>
        <w:t xml:space="preserve">:  Floats or units (yellow application) MUST be decorated and/or signed to reflect </w:t>
      </w:r>
      <w:r w:rsidR="00DD79DE" w:rsidRPr="00E74A6C">
        <w:rPr>
          <w:rFonts w:asciiTheme="minorHAnsi" w:hAnsiTheme="minorHAnsi"/>
          <w:sz w:val="22"/>
          <w:szCs w:val="22"/>
        </w:rPr>
        <w:t>one of the following</w:t>
      </w:r>
      <w:r w:rsidR="00AB1F39" w:rsidRPr="00E74A6C">
        <w:rPr>
          <w:rFonts w:asciiTheme="minorHAnsi" w:hAnsiTheme="minorHAnsi"/>
          <w:sz w:val="22"/>
          <w:szCs w:val="22"/>
        </w:rPr>
        <w:t>:  cheese, dairy farming</w:t>
      </w:r>
      <w:r w:rsidR="0094023D" w:rsidRPr="00E74A6C">
        <w:rPr>
          <w:rFonts w:asciiTheme="minorHAnsi" w:hAnsiTheme="minorHAnsi"/>
          <w:sz w:val="22"/>
          <w:szCs w:val="22"/>
        </w:rPr>
        <w:t xml:space="preserve"> industry</w:t>
      </w:r>
      <w:r w:rsidR="00AB1F39" w:rsidRPr="00E74A6C">
        <w:rPr>
          <w:rFonts w:asciiTheme="minorHAnsi" w:hAnsiTheme="minorHAnsi"/>
          <w:sz w:val="22"/>
          <w:szCs w:val="22"/>
        </w:rPr>
        <w:t>,</w:t>
      </w:r>
      <w:r w:rsidR="0094023D" w:rsidRPr="00E74A6C">
        <w:rPr>
          <w:rFonts w:asciiTheme="minorHAnsi" w:hAnsiTheme="minorHAnsi"/>
          <w:sz w:val="22"/>
          <w:szCs w:val="22"/>
        </w:rPr>
        <w:t xml:space="preserve"> or Swiss heritage.  </w:t>
      </w:r>
      <w:r w:rsidR="00AB1F39" w:rsidRPr="00E74A6C">
        <w:rPr>
          <w:rFonts w:asciiTheme="minorHAnsi" w:hAnsiTheme="minorHAnsi"/>
          <w:sz w:val="22"/>
          <w:szCs w:val="22"/>
        </w:rPr>
        <w:t xml:space="preserve">Entries not following theme information </w:t>
      </w:r>
      <w:r w:rsidR="00DD79DE" w:rsidRPr="00E74A6C">
        <w:rPr>
          <w:rFonts w:asciiTheme="minorHAnsi" w:hAnsiTheme="minorHAnsi"/>
          <w:sz w:val="22"/>
          <w:szCs w:val="22"/>
        </w:rPr>
        <w:t xml:space="preserve">they have </w:t>
      </w:r>
      <w:r w:rsidR="00AB1F39" w:rsidRPr="00E74A6C">
        <w:rPr>
          <w:rFonts w:asciiTheme="minorHAnsi" w:hAnsiTheme="minorHAnsi"/>
          <w:sz w:val="22"/>
          <w:szCs w:val="22"/>
        </w:rPr>
        <w:t>specified on application will be removed from the parade line-up at the discretion of the parade committee.</w:t>
      </w:r>
    </w:p>
    <w:p w:rsidR="00AB1F39" w:rsidRPr="001C2897" w:rsidRDefault="00AB1F39" w:rsidP="00AB1F39">
      <w:pPr>
        <w:rPr>
          <w:rFonts w:asciiTheme="minorHAnsi" w:hAnsiTheme="minorHAnsi"/>
          <w:sz w:val="16"/>
          <w:szCs w:val="16"/>
        </w:rPr>
      </w:pPr>
    </w:p>
    <w:p w:rsidR="00AB1F39" w:rsidRPr="00E74A6C" w:rsidRDefault="00AB1F39" w:rsidP="00CC28F3">
      <w:pPr>
        <w:numPr>
          <w:ilvl w:val="0"/>
          <w:numId w:val="2"/>
        </w:numPr>
        <w:rPr>
          <w:rFonts w:asciiTheme="minorHAnsi" w:hAnsiTheme="minorHAnsi"/>
          <w:sz w:val="22"/>
          <w:szCs w:val="22"/>
        </w:rPr>
      </w:pPr>
      <w:r w:rsidRPr="00E74A6C">
        <w:rPr>
          <w:rFonts w:asciiTheme="minorHAnsi" w:hAnsiTheme="minorHAnsi"/>
          <w:sz w:val="22"/>
          <w:szCs w:val="22"/>
        </w:rPr>
        <w:t>NOTHING MAY BE THROWN.</w:t>
      </w:r>
      <w:r w:rsidR="00CC28F3" w:rsidRPr="00E74A6C">
        <w:rPr>
          <w:rFonts w:asciiTheme="minorHAnsi" w:hAnsiTheme="minorHAnsi"/>
          <w:sz w:val="22"/>
          <w:szCs w:val="22"/>
        </w:rPr>
        <w:t xml:space="preserve">  NO HANDING OUT OF LITERATURE OR PAPER.</w:t>
      </w:r>
      <w:r w:rsidRPr="00E74A6C">
        <w:rPr>
          <w:rFonts w:asciiTheme="minorHAnsi" w:hAnsiTheme="minorHAnsi"/>
          <w:sz w:val="22"/>
          <w:szCs w:val="22"/>
        </w:rPr>
        <w:t xml:space="preserve">  Individuals accompanying units on foot may hand out treats/gifts</w:t>
      </w:r>
      <w:r w:rsidR="00DD79DE" w:rsidRPr="00E74A6C">
        <w:rPr>
          <w:rFonts w:asciiTheme="minorHAnsi" w:hAnsiTheme="minorHAnsi"/>
          <w:sz w:val="22"/>
          <w:szCs w:val="22"/>
        </w:rPr>
        <w:t xml:space="preserve"> (candy, pencils, </w:t>
      </w:r>
      <w:proofErr w:type="spellStart"/>
      <w:r w:rsidR="00DD79DE" w:rsidRPr="00E74A6C">
        <w:rPr>
          <w:rFonts w:asciiTheme="minorHAnsi" w:hAnsiTheme="minorHAnsi"/>
          <w:sz w:val="22"/>
          <w:szCs w:val="22"/>
        </w:rPr>
        <w:t>etc</w:t>
      </w:r>
      <w:proofErr w:type="spellEnd"/>
      <w:r w:rsidR="00DD79DE" w:rsidRPr="00E74A6C">
        <w:rPr>
          <w:rFonts w:asciiTheme="minorHAnsi" w:hAnsiTheme="minorHAnsi"/>
          <w:sz w:val="22"/>
          <w:szCs w:val="22"/>
        </w:rPr>
        <w:t>)</w:t>
      </w:r>
      <w:r w:rsidRPr="00E74A6C">
        <w:rPr>
          <w:rFonts w:asciiTheme="minorHAnsi" w:hAnsiTheme="minorHAnsi"/>
          <w:sz w:val="22"/>
          <w:szCs w:val="22"/>
        </w:rPr>
        <w:t xml:space="preserve">.  Any unit found throwing items or distributing </w:t>
      </w:r>
      <w:r w:rsidR="00CC28F3" w:rsidRPr="00E74A6C">
        <w:rPr>
          <w:rFonts w:asciiTheme="minorHAnsi" w:hAnsiTheme="minorHAnsi"/>
          <w:sz w:val="22"/>
          <w:szCs w:val="22"/>
        </w:rPr>
        <w:t xml:space="preserve">paper </w:t>
      </w:r>
      <w:r w:rsidRPr="00E74A6C">
        <w:rPr>
          <w:rFonts w:asciiTheme="minorHAnsi" w:hAnsiTheme="minorHAnsi"/>
          <w:sz w:val="22"/>
          <w:szCs w:val="22"/>
        </w:rPr>
        <w:t xml:space="preserve">literature will be removed from the parade.  Indicate on your application the items you intend to distribute.  Please use appropriate buckets, baskets or other nice looking </w:t>
      </w:r>
      <w:r w:rsidR="00CC28F3" w:rsidRPr="00E74A6C">
        <w:rPr>
          <w:rFonts w:asciiTheme="minorHAnsi" w:hAnsiTheme="minorHAnsi"/>
          <w:sz w:val="22"/>
          <w:szCs w:val="22"/>
        </w:rPr>
        <w:t xml:space="preserve">containers to hand out treats. </w:t>
      </w:r>
    </w:p>
    <w:p w:rsidR="00AB1F39" w:rsidRPr="001C2897" w:rsidRDefault="00AB1F39" w:rsidP="00AB1F39">
      <w:pPr>
        <w:rPr>
          <w:rFonts w:asciiTheme="minorHAnsi" w:hAnsiTheme="minorHAnsi"/>
          <w:sz w:val="16"/>
          <w:szCs w:val="16"/>
        </w:rPr>
      </w:pPr>
      <w:r w:rsidRPr="00E74A6C">
        <w:rPr>
          <w:rFonts w:asciiTheme="minorHAnsi" w:hAnsiTheme="minorHAnsi"/>
          <w:sz w:val="22"/>
          <w:szCs w:val="22"/>
        </w:rPr>
        <w:t xml:space="preserve"> </w:t>
      </w:r>
    </w:p>
    <w:p w:rsidR="00AB1F39" w:rsidRPr="00E74A6C" w:rsidRDefault="00AB1F39" w:rsidP="00AB1F39">
      <w:pPr>
        <w:numPr>
          <w:ilvl w:val="0"/>
          <w:numId w:val="2"/>
        </w:numPr>
        <w:rPr>
          <w:rFonts w:asciiTheme="minorHAnsi" w:hAnsiTheme="minorHAnsi"/>
          <w:sz w:val="22"/>
          <w:szCs w:val="22"/>
        </w:rPr>
      </w:pPr>
      <w:r w:rsidRPr="00E74A6C">
        <w:rPr>
          <w:rFonts w:asciiTheme="minorHAnsi" w:hAnsiTheme="minorHAnsi"/>
          <w:sz w:val="22"/>
          <w:szCs w:val="22"/>
        </w:rPr>
        <w:t>Due to safety concerns - ONLY ONE DRIVER PER TRACTOR (no riders</w:t>
      </w:r>
      <w:r w:rsidR="00F94900" w:rsidRPr="00E74A6C">
        <w:rPr>
          <w:rFonts w:asciiTheme="minorHAnsi" w:hAnsiTheme="minorHAnsi"/>
          <w:sz w:val="22"/>
          <w:szCs w:val="22"/>
        </w:rPr>
        <w:t>!</w:t>
      </w:r>
      <w:r w:rsidRPr="00E74A6C">
        <w:rPr>
          <w:rFonts w:asciiTheme="minorHAnsi" w:hAnsiTheme="minorHAnsi"/>
          <w:sz w:val="22"/>
          <w:szCs w:val="22"/>
        </w:rPr>
        <w:t xml:space="preserve">) – </w:t>
      </w:r>
      <w:proofErr w:type="gramStart"/>
      <w:r w:rsidRPr="00E74A6C">
        <w:rPr>
          <w:rFonts w:asciiTheme="minorHAnsi" w:hAnsiTheme="minorHAnsi"/>
          <w:sz w:val="22"/>
          <w:szCs w:val="22"/>
        </w:rPr>
        <w:t>this</w:t>
      </w:r>
      <w:proofErr w:type="gramEnd"/>
      <w:r w:rsidRPr="00E74A6C">
        <w:rPr>
          <w:rFonts w:asciiTheme="minorHAnsi" w:hAnsiTheme="minorHAnsi"/>
          <w:sz w:val="22"/>
          <w:szCs w:val="22"/>
        </w:rPr>
        <w:t xml:space="preserve"> will be strictly enforced.</w:t>
      </w:r>
    </w:p>
    <w:p w:rsidR="00F94900" w:rsidRPr="001C2897" w:rsidRDefault="00F94900" w:rsidP="00F94900">
      <w:pPr>
        <w:pStyle w:val="ListParagraph"/>
        <w:rPr>
          <w:rFonts w:asciiTheme="minorHAnsi" w:hAnsiTheme="minorHAnsi"/>
          <w:sz w:val="16"/>
          <w:szCs w:val="16"/>
        </w:rPr>
      </w:pPr>
    </w:p>
    <w:p w:rsidR="00F94900" w:rsidRPr="00E74A6C" w:rsidRDefault="00F94900" w:rsidP="00F94900">
      <w:pPr>
        <w:numPr>
          <w:ilvl w:val="0"/>
          <w:numId w:val="2"/>
        </w:numPr>
        <w:rPr>
          <w:rFonts w:asciiTheme="minorHAnsi" w:hAnsiTheme="minorHAnsi"/>
          <w:sz w:val="22"/>
          <w:szCs w:val="22"/>
        </w:rPr>
      </w:pPr>
      <w:r w:rsidRPr="00E74A6C">
        <w:rPr>
          <w:rFonts w:asciiTheme="minorHAnsi" w:hAnsiTheme="minorHAnsi"/>
          <w:sz w:val="22"/>
          <w:szCs w:val="22"/>
        </w:rPr>
        <w:t>No antique cars unless they are being used to transport dignitaries on behalf of the parade.</w:t>
      </w:r>
    </w:p>
    <w:p w:rsidR="00AB1F39" w:rsidRPr="001C2897" w:rsidRDefault="00AB1F39" w:rsidP="00F94900">
      <w:pPr>
        <w:rPr>
          <w:rFonts w:asciiTheme="minorHAnsi" w:hAnsiTheme="minorHAnsi"/>
          <w:sz w:val="16"/>
          <w:szCs w:val="16"/>
        </w:rPr>
      </w:pPr>
      <w:r w:rsidRPr="00E74A6C">
        <w:rPr>
          <w:rFonts w:asciiTheme="minorHAnsi" w:hAnsiTheme="minorHAnsi"/>
          <w:sz w:val="22"/>
          <w:szCs w:val="22"/>
        </w:rPr>
        <w:tab/>
      </w:r>
    </w:p>
    <w:p w:rsidR="00AB1F39" w:rsidRPr="00E74A6C" w:rsidRDefault="00AB1F39" w:rsidP="00AB1F39">
      <w:pPr>
        <w:numPr>
          <w:ilvl w:val="0"/>
          <w:numId w:val="2"/>
        </w:numPr>
        <w:rPr>
          <w:rFonts w:asciiTheme="minorHAnsi" w:hAnsiTheme="minorHAnsi"/>
          <w:sz w:val="22"/>
          <w:szCs w:val="22"/>
        </w:rPr>
      </w:pPr>
      <w:r w:rsidRPr="00E74A6C">
        <w:rPr>
          <w:rFonts w:asciiTheme="minorHAnsi" w:hAnsiTheme="minorHAnsi"/>
          <w:sz w:val="22"/>
          <w:szCs w:val="22"/>
        </w:rPr>
        <w:t xml:space="preserve">No advertising is allowed other than a sign displaying the sponsor’s name or business logo.  All other </w:t>
      </w:r>
      <w:r w:rsidR="00E43675" w:rsidRPr="00E74A6C">
        <w:rPr>
          <w:rFonts w:asciiTheme="minorHAnsi" w:hAnsiTheme="minorHAnsi"/>
          <w:sz w:val="22"/>
          <w:szCs w:val="22"/>
        </w:rPr>
        <w:t>advertising on</w:t>
      </w:r>
      <w:r w:rsidRPr="00E74A6C">
        <w:rPr>
          <w:rFonts w:asciiTheme="minorHAnsi" w:hAnsiTheme="minorHAnsi"/>
          <w:sz w:val="22"/>
          <w:szCs w:val="22"/>
        </w:rPr>
        <w:t xml:space="preserve"> unit or tow vehicle must be covered unless the advertising on the vehicle is also the sole sponsor of the unit.</w:t>
      </w:r>
    </w:p>
    <w:p w:rsidR="00AB1F39" w:rsidRPr="001C2897" w:rsidRDefault="00AB1F39" w:rsidP="00AB1F39">
      <w:pPr>
        <w:rPr>
          <w:rFonts w:asciiTheme="minorHAnsi" w:hAnsiTheme="minorHAnsi"/>
          <w:sz w:val="16"/>
          <w:szCs w:val="16"/>
        </w:rPr>
      </w:pPr>
    </w:p>
    <w:p w:rsidR="00AB1F39" w:rsidRPr="00E74A6C" w:rsidRDefault="00AB1F39" w:rsidP="00AB1F39">
      <w:pPr>
        <w:numPr>
          <w:ilvl w:val="0"/>
          <w:numId w:val="2"/>
        </w:numPr>
        <w:rPr>
          <w:rFonts w:asciiTheme="minorHAnsi" w:hAnsiTheme="minorHAnsi"/>
          <w:sz w:val="22"/>
          <w:szCs w:val="22"/>
        </w:rPr>
      </w:pPr>
      <w:r w:rsidRPr="00E74A6C">
        <w:rPr>
          <w:rFonts w:asciiTheme="minorHAnsi" w:hAnsiTheme="minorHAnsi"/>
          <w:sz w:val="22"/>
          <w:szCs w:val="22"/>
        </w:rPr>
        <w:t>All vehicles pulling floats must be clean,</w:t>
      </w:r>
      <w:r w:rsidR="00C66168" w:rsidRPr="00E74A6C">
        <w:rPr>
          <w:rFonts w:asciiTheme="minorHAnsi" w:hAnsiTheme="minorHAnsi"/>
          <w:sz w:val="22"/>
          <w:szCs w:val="22"/>
        </w:rPr>
        <w:t xml:space="preserve"> presentable, an</w:t>
      </w:r>
      <w:r w:rsidRPr="00E74A6C">
        <w:rPr>
          <w:rFonts w:asciiTheme="minorHAnsi" w:hAnsiTheme="minorHAnsi"/>
          <w:sz w:val="22"/>
          <w:szCs w:val="22"/>
        </w:rPr>
        <w:t>d</w:t>
      </w:r>
      <w:r w:rsidR="00C66168" w:rsidRPr="00E74A6C">
        <w:rPr>
          <w:rFonts w:asciiTheme="minorHAnsi" w:hAnsiTheme="minorHAnsi"/>
          <w:sz w:val="22"/>
          <w:szCs w:val="22"/>
        </w:rPr>
        <w:t xml:space="preserve"> ideally - d</w:t>
      </w:r>
      <w:r w:rsidRPr="00E74A6C">
        <w:rPr>
          <w:rFonts w:asciiTheme="minorHAnsi" w:hAnsiTheme="minorHAnsi"/>
          <w:sz w:val="22"/>
          <w:szCs w:val="22"/>
        </w:rPr>
        <w:t xml:space="preserve">ecorated.  </w:t>
      </w:r>
    </w:p>
    <w:p w:rsidR="00AB1F39" w:rsidRPr="001C2897" w:rsidRDefault="00AB1F39" w:rsidP="00AB1F39">
      <w:pPr>
        <w:rPr>
          <w:rFonts w:asciiTheme="minorHAnsi" w:hAnsiTheme="minorHAnsi"/>
          <w:sz w:val="16"/>
          <w:szCs w:val="16"/>
        </w:rPr>
      </w:pPr>
    </w:p>
    <w:p w:rsidR="00AB1F39" w:rsidRPr="00E74A6C" w:rsidRDefault="00AB1F39" w:rsidP="00934F1A">
      <w:pPr>
        <w:numPr>
          <w:ilvl w:val="0"/>
          <w:numId w:val="2"/>
        </w:numPr>
        <w:rPr>
          <w:rFonts w:asciiTheme="minorHAnsi" w:hAnsiTheme="minorHAnsi"/>
          <w:sz w:val="22"/>
          <w:szCs w:val="22"/>
        </w:rPr>
      </w:pPr>
      <w:r w:rsidRPr="00E74A6C">
        <w:rPr>
          <w:rFonts w:asciiTheme="minorHAnsi" w:hAnsiTheme="minorHAnsi"/>
          <w:sz w:val="22"/>
          <w:szCs w:val="22"/>
        </w:rPr>
        <w:t>If your unit includes people walking, they must be able to keep up with the pace of the parade!  The route is 2 miles long.  If you are handing out items and start to fall behind, we ask that you please stop handing out and catch up.   Parade officials will be monitoring the flow at intersections – please follow their directions.  For the enjoyment of the viewers, please try to stay within a reasonably close distance to the unit ahead of yours.</w:t>
      </w:r>
    </w:p>
    <w:p w:rsidR="00AB1F39" w:rsidRPr="001C2897" w:rsidRDefault="00AB1F39" w:rsidP="00AB1F39">
      <w:pPr>
        <w:rPr>
          <w:rFonts w:asciiTheme="minorHAnsi" w:hAnsiTheme="minorHAnsi"/>
          <w:sz w:val="16"/>
          <w:szCs w:val="16"/>
        </w:rPr>
      </w:pPr>
    </w:p>
    <w:p w:rsidR="00AB1F39" w:rsidRPr="00E74A6C" w:rsidRDefault="00AB1F39" w:rsidP="00AB1F39">
      <w:pPr>
        <w:numPr>
          <w:ilvl w:val="0"/>
          <w:numId w:val="2"/>
        </w:numPr>
        <w:rPr>
          <w:rFonts w:asciiTheme="minorHAnsi" w:hAnsiTheme="minorHAnsi"/>
          <w:sz w:val="22"/>
          <w:szCs w:val="22"/>
        </w:rPr>
      </w:pPr>
      <w:r w:rsidRPr="00E74A6C">
        <w:rPr>
          <w:rFonts w:asciiTheme="minorHAnsi" w:hAnsiTheme="minorHAnsi"/>
          <w:sz w:val="22"/>
          <w:szCs w:val="22"/>
        </w:rPr>
        <w:t xml:space="preserve">Consumption of alcoholic beverages </w:t>
      </w:r>
      <w:r w:rsidR="00110CC8" w:rsidRPr="00E74A6C">
        <w:rPr>
          <w:rFonts w:asciiTheme="minorHAnsi" w:hAnsiTheme="minorHAnsi"/>
          <w:sz w:val="22"/>
          <w:szCs w:val="22"/>
        </w:rPr>
        <w:t>and smoking are not allowed around parade entries and on parade route.</w:t>
      </w:r>
    </w:p>
    <w:p w:rsidR="00AB1F39" w:rsidRPr="001C2897" w:rsidRDefault="00AB1F39" w:rsidP="00AB1F39">
      <w:pPr>
        <w:rPr>
          <w:rFonts w:asciiTheme="minorHAnsi" w:hAnsiTheme="minorHAnsi"/>
          <w:sz w:val="16"/>
          <w:szCs w:val="16"/>
        </w:rPr>
      </w:pPr>
    </w:p>
    <w:p w:rsidR="00AB1F39" w:rsidRPr="00E74A6C" w:rsidRDefault="00DD79DE" w:rsidP="00AB1F39">
      <w:pPr>
        <w:numPr>
          <w:ilvl w:val="0"/>
          <w:numId w:val="2"/>
        </w:numPr>
        <w:rPr>
          <w:rFonts w:asciiTheme="minorHAnsi" w:hAnsiTheme="minorHAnsi"/>
          <w:sz w:val="22"/>
          <w:szCs w:val="22"/>
        </w:rPr>
      </w:pPr>
      <w:r w:rsidRPr="00E74A6C">
        <w:rPr>
          <w:rFonts w:asciiTheme="minorHAnsi" w:hAnsiTheme="minorHAnsi"/>
          <w:sz w:val="22"/>
          <w:szCs w:val="22"/>
        </w:rPr>
        <w:t>No</w:t>
      </w:r>
      <w:r w:rsidR="00AB1F39" w:rsidRPr="00E74A6C">
        <w:rPr>
          <w:rFonts w:asciiTheme="minorHAnsi" w:hAnsiTheme="minorHAnsi"/>
          <w:bCs/>
          <w:sz w:val="22"/>
          <w:szCs w:val="22"/>
        </w:rPr>
        <w:t xml:space="preserve"> political office holders, political parties, or candidates</w:t>
      </w:r>
      <w:r w:rsidRPr="00E74A6C">
        <w:rPr>
          <w:rFonts w:asciiTheme="minorHAnsi" w:hAnsiTheme="minorHAnsi"/>
          <w:sz w:val="22"/>
          <w:szCs w:val="22"/>
        </w:rPr>
        <w:t xml:space="preserve"> allowed in </w:t>
      </w:r>
      <w:r w:rsidR="00AB1F39" w:rsidRPr="00E74A6C">
        <w:rPr>
          <w:rFonts w:asciiTheme="minorHAnsi" w:hAnsiTheme="minorHAnsi"/>
          <w:sz w:val="22"/>
          <w:szCs w:val="22"/>
        </w:rPr>
        <w:t xml:space="preserve">parade. </w:t>
      </w:r>
    </w:p>
    <w:p w:rsidR="00AB1F39" w:rsidRPr="001C2897" w:rsidRDefault="00AB1F39" w:rsidP="00AB1F39">
      <w:pPr>
        <w:rPr>
          <w:rFonts w:asciiTheme="minorHAnsi" w:hAnsiTheme="minorHAnsi"/>
          <w:sz w:val="16"/>
          <w:szCs w:val="16"/>
        </w:rPr>
      </w:pPr>
    </w:p>
    <w:p w:rsidR="00934F1A" w:rsidRPr="00E74A6C" w:rsidRDefault="00E43675" w:rsidP="00AB1F39">
      <w:pPr>
        <w:numPr>
          <w:ilvl w:val="0"/>
          <w:numId w:val="2"/>
        </w:numPr>
        <w:rPr>
          <w:rFonts w:asciiTheme="minorHAnsi" w:hAnsiTheme="minorHAnsi"/>
          <w:sz w:val="22"/>
          <w:szCs w:val="22"/>
        </w:rPr>
      </w:pPr>
      <w:r w:rsidRPr="00E74A6C">
        <w:rPr>
          <w:rFonts w:asciiTheme="minorHAnsi" w:hAnsiTheme="minorHAnsi"/>
          <w:sz w:val="22"/>
          <w:szCs w:val="22"/>
        </w:rPr>
        <w:t>If Cheese Days is providing a convertible for a dignitary they will also provide the driver.</w:t>
      </w:r>
    </w:p>
    <w:p w:rsidR="00AB1F39" w:rsidRPr="001C2897" w:rsidRDefault="00AB1F39" w:rsidP="00AB1F39">
      <w:pPr>
        <w:rPr>
          <w:rFonts w:asciiTheme="minorHAnsi" w:hAnsiTheme="minorHAnsi"/>
          <w:b/>
          <w:bCs/>
          <w:sz w:val="16"/>
          <w:szCs w:val="16"/>
        </w:rPr>
      </w:pPr>
      <w:bookmarkStart w:id="0" w:name="_GoBack"/>
      <w:bookmarkEnd w:id="0"/>
    </w:p>
    <w:p w:rsidR="00AB1F39" w:rsidRPr="00E74A6C" w:rsidRDefault="00AB1F39" w:rsidP="00AB1F39">
      <w:pPr>
        <w:jc w:val="center"/>
        <w:rPr>
          <w:rFonts w:asciiTheme="minorHAnsi" w:hAnsiTheme="minorHAnsi"/>
          <w:sz w:val="22"/>
          <w:szCs w:val="22"/>
        </w:rPr>
      </w:pPr>
      <w:r w:rsidRPr="00E74A6C">
        <w:rPr>
          <w:rFonts w:asciiTheme="minorHAnsi" w:hAnsiTheme="minorHAnsi"/>
          <w:b/>
          <w:bCs/>
          <w:sz w:val="22"/>
          <w:szCs w:val="22"/>
        </w:rPr>
        <w:t>ADDITIONAL INFORMATION FOR MUSICAL</w:t>
      </w:r>
      <w:r w:rsidR="009177CA" w:rsidRPr="00E74A6C">
        <w:rPr>
          <w:rFonts w:asciiTheme="minorHAnsi" w:hAnsiTheme="minorHAnsi"/>
          <w:b/>
          <w:bCs/>
          <w:sz w:val="22"/>
          <w:szCs w:val="22"/>
        </w:rPr>
        <w:t xml:space="preserve"> and ENTERTAINMENT</w:t>
      </w:r>
      <w:r w:rsidRPr="00E74A6C">
        <w:rPr>
          <w:rFonts w:asciiTheme="minorHAnsi" w:hAnsiTheme="minorHAnsi"/>
          <w:b/>
          <w:bCs/>
          <w:sz w:val="22"/>
          <w:szCs w:val="22"/>
        </w:rPr>
        <w:t xml:space="preserve"> GROUPS</w:t>
      </w:r>
    </w:p>
    <w:p w:rsidR="00110CC8" w:rsidRPr="00E74A6C" w:rsidRDefault="00AB1F39" w:rsidP="00AB1F39">
      <w:pPr>
        <w:numPr>
          <w:ilvl w:val="1"/>
          <w:numId w:val="2"/>
        </w:numPr>
        <w:rPr>
          <w:rFonts w:asciiTheme="minorHAnsi" w:hAnsiTheme="minorHAnsi"/>
          <w:sz w:val="22"/>
          <w:szCs w:val="22"/>
        </w:rPr>
      </w:pPr>
      <w:r w:rsidRPr="00E74A6C">
        <w:rPr>
          <w:rFonts w:asciiTheme="minorHAnsi" w:hAnsiTheme="minorHAnsi"/>
          <w:sz w:val="22"/>
          <w:szCs w:val="22"/>
        </w:rPr>
        <w:t xml:space="preserve">Keep members together in their line-up area so the parade will not be delayed.  </w:t>
      </w:r>
    </w:p>
    <w:p w:rsidR="00AB1F39" w:rsidRPr="00E74A6C" w:rsidRDefault="00AB1F39" w:rsidP="00AB1F39">
      <w:pPr>
        <w:numPr>
          <w:ilvl w:val="1"/>
          <w:numId w:val="2"/>
        </w:numPr>
        <w:rPr>
          <w:rFonts w:asciiTheme="minorHAnsi" w:hAnsiTheme="minorHAnsi"/>
          <w:sz w:val="22"/>
          <w:szCs w:val="22"/>
        </w:rPr>
      </w:pPr>
      <w:r w:rsidRPr="00E74A6C">
        <w:rPr>
          <w:rFonts w:asciiTheme="minorHAnsi" w:hAnsiTheme="minorHAnsi"/>
          <w:sz w:val="22"/>
          <w:szCs w:val="22"/>
        </w:rPr>
        <w:t>Inform school group members and parents of the location where musicians will disband following the parad</w:t>
      </w:r>
      <w:r w:rsidR="00110CC8" w:rsidRPr="00E74A6C">
        <w:rPr>
          <w:rFonts w:asciiTheme="minorHAnsi" w:hAnsiTheme="minorHAnsi"/>
          <w:sz w:val="22"/>
          <w:szCs w:val="22"/>
        </w:rPr>
        <w:t xml:space="preserve">e (Northside </w:t>
      </w:r>
      <w:r w:rsidR="00D76466" w:rsidRPr="00E74A6C">
        <w:rPr>
          <w:rFonts w:asciiTheme="minorHAnsi" w:hAnsiTheme="minorHAnsi"/>
          <w:sz w:val="22"/>
          <w:szCs w:val="22"/>
        </w:rPr>
        <w:t xml:space="preserve">Elementary </w:t>
      </w:r>
      <w:r w:rsidR="00110CC8" w:rsidRPr="00E74A6C">
        <w:rPr>
          <w:rFonts w:asciiTheme="minorHAnsi" w:hAnsiTheme="minorHAnsi"/>
          <w:sz w:val="22"/>
          <w:szCs w:val="22"/>
        </w:rPr>
        <w:t>School – near Fairgrounds).</w:t>
      </w:r>
    </w:p>
    <w:p w:rsidR="00AB1F39" w:rsidRPr="00E74A6C" w:rsidRDefault="00AB1F39" w:rsidP="00AB1F39">
      <w:pPr>
        <w:numPr>
          <w:ilvl w:val="1"/>
          <w:numId w:val="2"/>
        </w:numPr>
        <w:rPr>
          <w:rFonts w:asciiTheme="minorHAnsi" w:hAnsiTheme="minorHAnsi"/>
          <w:sz w:val="22"/>
          <w:szCs w:val="22"/>
        </w:rPr>
      </w:pPr>
      <w:r w:rsidRPr="00E74A6C">
        <w:rPr>
          <w:rFonts w:asciiTheme="minorHAnsi" w:hAnsiTheme="minorHAnsi"/>
          <w:sz w:val="22"/>
          <w:szCs w:val="22"/>
        </w:rPr>
        <w:t xml:space="preserve">Do not allow members to play instruments except for tuning and organized playing by the entire </w:t>
      </w:r>
      <w:r w:rsidR="00110CC8" w:rsidRPr="00E74A6C">
        <w:rPr>
          <w:rFonts w:asciiTheme="minorHAnsi" w:hAnsiTheme="minorHAnsi"/>
          <w:sz w:val="22"/>
          <w:szCs w:val="22"/>
        </w:rPr>
        <w:t>band</w:t>
      </w:r>
      <w:r w:rsidRPr="00E74A6C">
        <w:rPr>
          <w:rFonts w:asciiTheme="minorHAnsi" w:hAnsiTheme="minorHAnsi"/>
          <w:sz w:val="22"/>
          <w:szCs w:val="22"/>
        </w:rPr>
        <w:t>.</w:t>
      </w:r>
    </w:p>
    <w:p w:rsidR="00560F7D" w:rsidRPr="00E74A6C" w:rsidRDefault="00AB1F39" w:rsidP="00C66168">
      <w:pPr>
        <w:numPr>
          <w:ilvl w:val="1"/>
          <w:numId w:val="2"/>
        </w:numPr>
        <w:rPr>
          <w:rFonts w:asciiTheme="minorHAnsi" w:hAnsiTheme="minorHAnsi"/>
          <w:b/>
          <w:sz w:val="22"/>
          <w:szCs w:val="22"/>
        </w:rPr>
      </w:pPr>
      <w:r w:rsidRPr="00E74A6C">
        <w:rPr>
          <w:rFonts w:asciiTheme="minorHAnsi" w:hAnsiTheme="minorHAnsi"/>
          <w:b/>
          <w:sz w:val="22"/>
          <w:szCs w:val="22"/>
        </w:rPr>
        <w:t>Use of support vehicle in parade</w:t>
      </w:r>
      <w:r w:rsidR="009177CA" w:rsidRPr="00E74A6C">
        <w:rPr>
          <w:rFonts w:asciiTheme="minorHAnsi" w:hAnsiTheme="minorHAnsi"/>
          <w:b/>
          <w:sz w:val="22"/>
          <w:szCs w:val="22"/>
        </w:rPr>
        <w:t xml:space="preserve"> is NOT ALLOWED unless you</w:t>
      </w:r>
      <w:r w:rsidRPr="00E74A6C">
        <w:rPr>
          <w:rFonts w:asciiTheme="minorHAnsi" w:hAnsiTheme="minorHAnsi"/>
          <w:b/>
          <w:sz w:val="22"/>
          <w:szCs w:val="22"/>
        </w:rPr>
        <w:t xml:space="preserve"> </w:t>
      </w:r>
      <w:r w:rsidR="009177CA" w:rsidRPr="00E74A6C">
        <w:rPr>
          <w:rFonts w:asciiTheme="minorHAnsi" w:hAnsiTheme="minorHAnsi"/>
          <w:b/>
          <w:sz w:val="22"/>
          <w:szCs w:val="22"/>
        </w:rPr>
        <w:t>have received</w:t>
      </w:r>
      <w:r w:rsidRPr="00E74A6C">
        <w:rPr>
          <w:rFonts w:asciiTheme="minorHAnsi" w:hAnsiTheme="minorHAnsi"/>
          <w:b/>
          <w:sz w:val="22"/>
          <w:szCs w:val="22"/>
        </w:rPr>
        <w:t xml:space="preserve"> PRIOR approval by parade chairperson</w:t>
      </w:r>
      <w:r w:rsidR="009177CA" w:rsidRPr="00E74A6C">
        <w:rPr>
          <w:rFonts w:asciiTheme="minorHAnsi" w:hAnsiTheme="minorHAnsi"/>
          <w:b/>
          <w:sz w:val="22"/>
          <w:szCs w:val="22"/>
        </w:rPr>
        <w:t>s</w:t>
      </w:r>
      <w:r w:rsidRPr="00E74A6C">
        <w:rPr>
          <w:rFonts w:asciiTheme="minorHAnsi" w:hAnsiTheme="minorHAnsi"/>
          <w:b/>
          <w:bCs/>
          <w:sz w:val="22"/>
          <w:szCs w:val="22"/>
        </w:rPr>
        <w:t>!</w:t>
      </w:r>
      <w:r w:rsidRPr="00E74A6C">
        <w:rPr>
          <w:rFonts w:asciiTheme="minorHAnsi" w:hAnsiTheme="minorHAnsi"/>
          <w:b/>
          <w:sz w:val="22"/>
          <w:szCs w:val="22"/>
        </w:rPr>
        <w:t xml:space="preserve"> </w:t>
      </w:r>
    </w:p>
    <w:sectPr w:rsidR="00560F7D" w:rsidRPr="00E74A6C" w:rsidSect="00AB1F3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anson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773C7"/>
    <w:multiLevelType w:val="hybridMultilevel"/>
    <w:tmpl w:val="F358177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24E6EF8"/>
    <w:multiLevelType w:val="hybridMultilevel"/>
    <w:tmpl w:val="C0563F30"/>
    <w:lvl w:ilvl="0" w:tplc="0409000F">
      <w:start w:val="1"/>
      <w:numFmt w:val="decimal"/>
      <w:lvlText w:val="%1."/>
      <w:lvlJc w:val="left"/>
      <w:pPr>
        <w:tabs>
          <w:tab w:val="num" w:pos="720"/>
        </w:tabs>
        <w:ind w:left="720" w:hanging="360"/>
      </w:pPr>
      <w:rPr>
        <w:rFonts w:hint="default"/>
      </w:rPr>
    </w:lvl>
    <w:lvl w:ilvl="1" w:tplc="902ED216">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FA"/>
    <w:rsid w:val="00030155"/>
    <w:rsid w:val="00041046"/>
    <w:rsid w:val="000E0757"/>
    <w:rsid w:val="00110CC8"/>
    <w:rsid w:val="001825D1"/>
    <w:rsid w:val="001C2897"/>
    <w:rsid w:val="00240BC3"/>
    <w:rsid w:val="002F1635"/>
    <w:rsid w:val="003C3150"/>
    <w:rsid w:val="004671FA"/>
    <w:rsid w:val="00535A7E"/>
    <w:rsid w:val="005400F3"/>
    <w:rsid w:val="00560F7D"/>
    <w:rsid w:val="005D7596"/>
    <w:rsid w:val="0072375D"/>
    <w:rsid w:val="009177CA"/>
    <w:rsid w:val="00934F1A"/>
    <w:rsid w:val="0094023D"/>
    <w:rsid w:val="009711B7"/>
    <w:rsid w:val="00A60CEE"/>
    <w:rsid w:val="00AB1F39"/>
    <w:rsid w:val="00AC7060"/>
    <w:rsid w:val="00AD7E07"/>
    <w:rsid w:val="00BD1302"/>
    <w:rsid w:val="00BE1E48"/>
    <w:rsid w:val="00BF4E01"/>
    <w:rsid w:val="00C66168"/>
    <w:rsid w:val="00CC28F3"/>
    <w:rsid w:val="00D63AD2"/>
    <w:rsid w:val="00D76466"/>
    <w:rsid w:val="00DD79DE"/>
    <w:rsid w:val="00E43675"/>
    <w:rsid w:val="00E643E0"/>
    <w:rsid w:val="00E74A6C"/>
    <w:rsid w:val="00F05C03"/>
    <w:rsid w:val="00F9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C3"/>
    <w:rPr>
      <w:sz w:val="24"/>
      <w:szCs w:val="24"/>
    </w:rPr>
  </w:style>
  <w:style w:type="paragraph" w:styleId="Heading1">
    <w:name w:val="heading 1"/>
    <w:basedOn w:val="Normal"/>
    <w:next w:val="Normal"/>
    <w:qFormat/>
    <w:rsid w:val="00240BC3"/>
    <w:pPr>
      <w:keepNext/>
      <w:ind w:left="432" w:right="432"/>
      <w:outlineLvl w:val="0"/>
    </w:pPr>
    <w:rPr>
      <w:rFonts w:ascii="HansonsHand" w:hAnsi="HansonsHa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40BC3"/>
    <w:rPr>
      <w:color w:val="0000FF"/>
      <w:u w:val="single"/>
    </w:rPr>
  </w:style>
  <w:style w:type="paragraph" w:styleId="BlockText">
    <w:name w:val="Block Text"/>
    <w:basedOn w:val="Normal"/>
    <w:semiHidden/>
    <w:rsid w:val="00240BC3"/>
    <w:pPr>
      <w:ind w:left="432" w:right="432"/>
    </w:pPr>
    <w:rPr>
      <w:sz w:val="22"/>
    </w:rPr>
  </w:style>
  <w:style w:type="paragraph" w:styleId="Title">
    <w:name w:val="Title"/>
    <w:basedOn w:val="Normal"/>
    <w:link w:val="TitleChar"/>
    <w:qFormat/>
    <w:rsid w:val="00D63AD2"/>
    <w:pPr>
      <w:jc w:val="center"/>
    </w:pPr>
    <w:rPr>
      <w:b/>
      <w:bCs/>
    </w:rPr>
  </w:style>
  <w:style w:type="character" w:customStyle="1" w:styleId="TitleChar">
    <w:name w:val="Title Char"/>
    <w:basedOn w:val="DefaultParagraphFont"/>
    <w:link w:val="Title"/>
    <w:rsid w:val="00D63AD2"/>
    <w:rPr>
      <w:b/>
      <w:bCs/>
      <w:sz w:val="24"/>
      <w:szCs w:val="24"/>
    </w:rPr>
  </w:style>
  <w:style w:type="paragraph" w:styleId="Subtitle">
    <w:name w:val="Subtitle"/>
    <w:basedOn w:val="Normal"/>
    <w:link w:val="SubtitleChar"/>
    <w:qFormat/>
    <w:rsid w:val="00D63AD2"/>
    <w:pPr>
      <w:jc w:val="center"/>
    </w:pPr>
    <w:rPr>
      <w:b/>
      <w:bCs/>
      <w:sz w:val="32"/>
    </w:rPr>
  </w:style>
  <w:style w:type="character" w:customStyle="1" w:styleId="SubtitleChar">
    <w:name w:val="Subtitle Char"/>
    <w:basedOn w:val="DefaultParagraphFont"/>
    <w:link w:val="Subtitle"/>
    <w:rsid w:val="00D63AD2"/>
    <w:rPr>
      <w:b/>
      <w:bCs/>
      <w:sz w:val="32"/>
      <w:szCs w:val="24"/>
    </w:rPr>
  </w:style>
  <w:style w:type="paragraph" w:styleId="ListParagraph">
    <w:name w:val="List Paragraph"/>
    <w:basedOn w:val="Normal"/>
    <w:uiPriority w:val="34"/>
    <w:qFormat/>
    <w:rsid w:val="00D63AD2"/>
    <w:pPr>
      <w:ind w:left="720"/>
    </w:pPr>
  </w:style>
  <w:style w:type="paragraph" w:styleId="BalloonText">
    <w:name w:val="Balloon Text"/>
    <w:basedOn w:val="Normal"/>
    <w:link w:val="BalloonTextChar"/>
    <w:uiPriority w:val="99"/>
    <w:semiHidden/>
    <w:unhideWhenUsed/>
    <w:rsid w:val="00AB1F39"/>
    <w:rPr>
      <w:rFonts w:ascii="Tahoma" w:hAnsi="Tahoma" w:cs="Tahoma"/>
      <w:sz w:val="16"/>
      <w:szCs w:val="16"/>
    </w:rPr>
  </w:style>
  <w:style w:type="character" w:customStyle="1" w:styleId="BalloonTextChar">
    <w:name w:val="Balloon Text Char"/>
    <w:basedOn w:val="DefaultParagraphFont"/>
    <w:link w:val="BalloonText"/>
    <w:uiPriority w:val="99"/>
    <w:semiHidden/>
    <w:rsid w:val="00AB1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BC3"/>
    <w:rPr>
      <w:sz w:val="24"/>
      <w:szCs w:val="24"/>
    </w:rPr>
  </w:style>
  <w:style w:type="paragraph" w:styleId="Heading1">
    <w:name w:val="heading 1"/>
    <w:basedOn w:val="Normal"/>
    <w:next w:val="Normal"/>
    <w:qFormat/>
    <w:rsid w:val="00240BC3"/>
    <w:pPr>
      <w:keepNext/>
      <w:ind w:left="432" w:right="432"/>
      <w:outlineLvl w:val="0"/>
    </w:pPr>
    <w:rPr>
      <w:rFonts w:ascii="HansonsHand" w:hAnsi="HansonsHa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40BC3"/>
    <w:rPr>
      <w:color w:val="0000FF"/>
      <w:u w:val="single"/>
    </w:rPr>
  </w:style>
  <w:style w:type="paragraph" w:styleId="BlockText">
    <w:name w:val="Block Text"/>
    <w:basedOn w:val="Normal"/>
    <w:semiHidden/>
    <w:rsid w:val="00240BC3"/>
    <w:pPr>
      <w:ind w:left="432" w:right="432"/>
    </w:pPr>
    <w:rPr>
      <w:sz w:val="22"/>
    </w:rPr>
  </w:style>
  <w:style w:type="paragraph" w:styleId="Title">
    <w:name w:val="Title"/>
    <w:basedOn w:val="Normal"/>
    <w:link w:val="TitleChar"/>
    <w:qFormat/>
    <w:rsid w:val="00D63AD2"/>
    <w:pPr>
      <w:jc w:val="center"/>
    </w:pPr>
    <w:rPr>
      <w:b/>
      <w:bCs/>
    </w:rPr>
  </w:style>
  <w:style w:type="character" w:customStyle="1" w:styleId="TitleChar">
    <w:name w:val="Title Char"/>
    <w:basedOn w:val="DefaultParagraphFont"/>
    <w:link w:val="Title"/>
    <w:rsid w:val="00D63AD2"/>
    <w:rPr>
      <w:b/>
      <w:bCs/>
      <w:sz w:val="24"/>
      <w:szCs w:val="24"/>
    </w:rPr>
  </w:style>
  <w:style w:type="paragraph" w:styleId="Subtitle">
    <w:name w:val="Subtitle"/>
    <w:basedOn w:val="Normal"/>
    <w:link w:val="SubtitleChar"/>
    <w:qFormat/>
    <w:rsid w:val="00D63AD2"/>
    <w:pPr>
      <w:jc w:val="center"/>
    </w:pPr>
    <w:rPr>
      <w:b/>
      <w:bCs/>
      <w:sz w:val="32"/>
    </w:rPr>
  </w:style>
  <w:style w:type="character" w:customStyle="1" w:styleId="SubtitleChar">
    <w:name w:val="Subtitle Char"/>
    <w:basedOn w:val="DefaultParagraphFont"/>
    <w:link w:val="Subtitle"/>
    <w:rsid w:val="00D63AD2"/>
    <w:rPr>
      <w:b/>
      <w:bCs/>
      <w:sz w:val="32"/>
      <w:szCs w:val="24"/>
    </w:rPr>
  </w:style>
  <w:style w:type="paragraph" w:styleId="ListParagraph">
    <w:name w:val="List Paragraph"/>
    <w:basedOn w:val="Normal"/>
    <w:uiPriority w:val="34"/>
    <w:qFormat/>
    <w:rsid w:val="00D63AD2"/>
    <w:pPr>
      <w:ind w:left="720"/>
    </w:pPr>
  </w:style>
  <w:style w:type="paragraph" w:styleId="BalloonText">
    <w:name w:val="Balloon Text"/>
    <w:basedOn w:val="Normal"/>
    <w:link w:val="BalloonTextChar"/>
    <w:uiPriority w:val="99"/>
    <w:semiHidden/>
    <w:unhideWhenUsed/>
    <w:rsid w:val="00AB1F39"/>
    <w:rPr>
      <w:rFonts w:ascii="Tahoma" w:hAnsi="Tahoma" w:cs="Tahoma"/>
      <w:sz w:val="16"/>
      <w:szCs w:val="16"/>
    </w:rPr>
  </w:style>
  <w:style w:type="character" w:customStyle="1" w:styleId="BalloonTextChar">
    <w:name w:val="Balloon Text Char"/>
    <w:basedOn w:val="DefaultParagraphFont"/>
    <w:link w:val="BalloonText"/>
    <w:uiPriority w:val="99"/>
    <w:semiHidden/>
    <w:rsid w:val="00AB1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2970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Hi Suzanne –</vt:lpstr>
    </vt:vector>
  </TitlesOfParts>
  <Company>Green County</Company>
  <LinksUpToDate>false</LinksUpToDate>
  <CharactersWithSpaces>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Suzanne –</dc:title>
  <dc:creator>GC Tourism</dc:creator>
  <cp:lastModifiedBy>Wald, Cathy</cp:lastModifiedBy>
  <cp:revision>3</cp:revision>
  <cp:lastPrinted>2016-04-19T17:07:00Z</cp:lastPrinted>
  <dcterms:created xsi:type="dcterms:W3CDTF">2016-04-19T16:44:00Z</dcterms:created>
  <dcterms:modified xsi:type="dcterms:W3CDTF">2016-04-19T17:07:00Z</dcterms:modified>
</cp:coreProperties>
</file>